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1F0" w:rsidRPr="00DD720E" w:rsidRDefault="00FA01F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0"/>
        <w:tblW w:w="90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A01F0" w:rsidRPr="00DD720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1F0" w:rsidRPr="00DD720E" w:rsidRDefault="00FA0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 Міністерства оборони України</w:t>
            </w:r>
          </w:p>
          <w:p w:rsidR="00FA01F0" w:rsidRPr="00DD720E" w:rsidRDefault="00FA0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t>Петренка Петра Петровича</w:t>
            </w:r>
            <w:r w:rsidRPr="00DD72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</w:p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що проживає за </w:t>
            </w:r>
            <w:proofErr w:type="spellStart"/>
            <w:r w:rsidRPr="00DD72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адресою</w:t>
            </w:r>
            <w:proofErr w:type="spellEnd"/>
            <w:r w:rsidRPr="00DD72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65044, м. Одеса, проспект Шевченка, 356, </w:t>
            </w:r>
            <w:proofErr w:type="spellStart"/>
            <w:r w:rsidRPr="00DD720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кв</w:t>
            </w:r>
            <w:proofErr w:type="spellEnd"/>
            <w:r w:rsidRPr="00DD720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. 144</w:t>
            </w:r>
          </w:p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Електронна поштова адреса:</w:t>
            </w:r>
          </w:p>
          <w:p w:rsidR="00FA01F0" w:rsidRPr="00DD720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DD720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t>__________________________</w:t>
            </w:r>
          </w:p>
        </w:tc>
      </w:tr>
    </w:tbl>
    <w:p w:rsidR="00FA01F0" w:rsidRPr="00DD720E" w:rsidRDefault="00FA01F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A01F0" w:rsidRPr="00DD720E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72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СКАРГА</w:t>
      </w:r>
    </w:p>
    <w:p w:rsidR="00FA01F0" w:rsidRPr="00DD720E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72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(в порядку ст. 1 ЗУ </w:t>
      </w:r>
      <w:r w:rsidRPr="00DD720E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звернення громадян</w:t>
      </w:r>
      <w:r w:rsidRPr="00DD720E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FA01F0" w:rsidRPr="00DD720E" w:rsidRDefault="00FA01F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Я,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Петренко Петро Петрович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,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1984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 року народження, відповідно до Закону України “Про військовий обов'язок і військову службу”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перебуваю на військовому обліку в </w:t>
      </w:r>
      <w:proofErr w:type="spellStart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Пересипському</w:t>
      </w:r>
      <w:proofErr w:type="spellEnd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 районному територіальному центрів комплектування та соціальної підтримки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, РНОКПП: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 _________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, номер в Єдиному державному реєстрів призовників, </w:t>
      </w:r>
      <w:proofErr w:type="spellStart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військовозобовʼязаних</w:t>
      </w:r>
      <w:proofErr w:type="spellEnd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 та резервістів: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84930217560938472156.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Я вчасно виконав </w:t>
      </w:r>
      <w:proofErr w:type="spellStart"/>
      <w:r w:rsidRPr="00DD720E">
        <w:rPr>
          <w:rFonts w:ascii="Times New Roman" w:eastAsia="Times New Roman" w:hAnsi="Times New Roman" w:cs="Times New Roman"/>
          <w:sz w:val="28"/>
          <w:szCs w:val="28"/>
          <w:lang w:val="uk-UA"/>
        </w:rPr>
        <w:t>обовʼязок</w:t>
      </w:r>
      <w:proofErr w:type="spellEnd"/>
      <w:r w:rsidRPr="00DD7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уточнення персональних даних протягом 60 днів з дня набрання чинності Законом України № 3633-IX від 11 квітня 2024 року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про що в електронному військово-обліковому документі (далі - ВОД) є відмітка </w:t>
      </w:r>
      <w:r w:rsidRPr="00DD720E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Дані уточнено вчасно</w:t>
      </w:r>
      <w:r w:rsidRPr="00DD720E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. 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Звертаю увагу, що при уточненні персональних даних мною була зазначена адреса проживання, що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u w:val="single"/>
          <w:lang w:val="uk-UA"/>
        </w:rPr>
        <w:t>є іншою, ніж зареєстрована адреса проживання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. Адреса мого проживання, яка була зазначена при уточненні персональних даних, міститься в сформованому електронному ВОД: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65044, м. Одеса, проспект Шевченка, 356, </w:t>
      </w:r>
      <w:proofErr w:type="spellStart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кв</w:t>
      </w:r>
      <w:proofErr w:type="spellEnd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. 144.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20 травня 2025 року 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я сформував новий електронний ВОД через застосунок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Резерв + / Дія. 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У вказаному документі міститься інформація про те, що мене розшукує ТЦК та СП за порушення правил військового обліку. У тексті електронного ВОД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зазначена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Причина розшуку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 як «Не прибув вчасно за повісткою до ТЦК та СП (ст. 22 ЗУ ю «Про мобілізаційну підготовку та мобілізацію»), «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Дата початку розшуку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» -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25.03.2025 року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. 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Звертаю увагу, що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u w:val="single"/>
          <w:lang w:val="uk-UA"/>
        </w:rPr>
        <w:t>жодних повісток (в тому числі поштою), надісланих на уточнену адресу проживання я не отримував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. Я регулярно перевіряю поштову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lastRenderedPageBreak/>
        <w:t>скриньку і жодних повідомлень з пошти з відміткою «Повістка ТЦК» до мене не надходило.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Водночас, відповідно до вимог абзацу першого пункту 34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Порядку проведення призову громадян на військову службу під час мобілізації, на особливий період, затвердженого постановою Кабінету Міністрів України від 16 травня 2024 року № 560 (далі за текстом - Порядок)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,</w:t>
      </w:r>
      <w:r w:rsidRPr="00DD720E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uk-UA"/>
        </w:rPr>
        <w:t xml:space="preserve">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 «</w:t>
      </w:r>
      <w:r w:rsidRPr="00DD720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highlight w:val="white"/>
          <w:lang w:val="uk-UA"/>
        </w:rPr>
        <w:t>повістка про виклик</w:t>
      </w:r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 xml:space="preserve"> резервіста або військовозобов’язаного до районного (міського) територіального центру комплектування та соціальної підтримки або його відділу </w:t>
      </w:r>
      <w:r w:rsidRPr="00DD720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highlight w:val="white"/>
          <w:lang w:val="uk-UA"/>
        </w:rPr>
        <w:t>може бути надіслана</w:t>
      </w:r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 xml:space="preserve"> зазначеними органами військового управління (органами) засобами поштового зв’язку рекомендованим поштовим відправленням з описом вкладення та повідомленням про вручення з повідомленням про вручення </w:t>
      </w:r>
      <w:r w:rsidRPr="00DD720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highlight w:val="white"/>
          <w:lang w:val="uk-UA"/>
        </w:rPr>
        <w:t>на адресу його місця проживання</w:t>
      </w:r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 xml:space="preserve"> після завершення 60 днів, відведених законодавством на уточнення своїх облікових даних, у тому числі адреси місця проживання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В абзаці третьому пункту 34 Порядку зазначається, що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 xml:space="preserve">у разі </w:t>
      </w:r>
      <w:proofErr w:type="spellStart"/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>неуточнення</w:t>
      </w:r>
      <w:proofErr w:type="spellEnd"/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 xml:space="preserve"> місця проживання повістка може надсилатися на його адресу зареєстрованого/задекларованого місця проживання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Таким чином, пункт 34 Порядку чітко розділяє два поняття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місце проживання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 та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задеклароване / зареєстроване місце проживання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Отже, відповідно до вищевказаних положень пункту 34 Порядку, у разі якщо громадянин своєчасно уточнив персональні дані та зазначив місце проживання,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  <w:lang w:val="uk-UA"/>
        </w:rPr>
        <w:t>повістка м</w:t>
      </w:r>
      <w:r w:rsid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  <w:lang w:val="uk-UA"/>
        </w:rPr>
        <w:t>ає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  <w:lang w:val="uk-UA"/>
        </w:rPr>
        <w:t xml:space="preserve"> бути надіслана </w:t>
      </w:r>
      <w:r w:rsid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  <w:lang w:val="uk-UA"/>
        </w:rPr>
        <w:t xml:space="preserve">саме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u w:val="single"/>
          <w:lang w:val="uk-UA"/>
        </w:rPr>
        <w:t>на ту адресу місця проживання, яка була вказана громадянином під час уточнення персональних даних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u w:val="singl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Ще раз звертаю увагу, що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u w:val="single"/>
          <w:lang w:val="uk-UA"/>
        </w:rPr>
        <w:t xml:space="preserve">жодних повісток (в тому числі поштою) я на уточнену адресу проживання(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65044, м. Одеса, проспект Шевченка, 356, </w:t>
      </w:r>
      <w:proofErr w:type="spellStart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uk-UA"/>
        </w:rPr>
        <w:t>кв</w:t>
      </w:r>
      <w:proofErr w:type="spellEnd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uk-UA"/>
        </w:rPr>
        <w:t>. 144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u w:val="single"/>
          <w:lang w:val="uk-UA"/>
        </w:rPr>
        <w:t xml:space="preserve">) не отримував. 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Таким чином, надіслання повістки на неактуальну адресу проживання не може вважатись оповіщення</w:t>
      </w:r>
      <w:r w:rsid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м, яке здійснено належним чином</w:t>
      </w:r>
      <w:r w:rsidR="009A061C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 згідно вимог Порядку.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Отже, відповідно до вищевикладеного, жодного адміністративного правопорушення я не вчиняв, відсутня подія та склад адміністративного правопорушення, а </w:t>
      </w:r>
      <w:r w:rsidRPr="00DD720E"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  <w:t>інформація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 в електронному ВОД та, відповідно, в Єдиному державному реєстрі </w:t>
      </w:r>
      <w:proofErr w:type="spellStart"/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військовозобовʼязаних</w:t>
      </w:r>
      <w:proofErr w:type="spellEnd"/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 xml:space="preserve">, призовників, та резервістів, </w:t>
      </w:r>
      <w:r w:rsidRPr="00DD720E"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  <w:t>щодо порушення</w:t>
      </w:r>
      <w:r w:rsidR="009A061C"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  <w:t xml:space="preserve"> правил</w:t>
      </w:r>
      <w:r w:rsidRPr="00DD720E"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  <w:t xml:space="preserve"> військового обліку та подання мене у розшук є безпідставною та підлягає виключенню.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Відповідно до ч.1 ст. 5 Закону України «</w:t>
      </w:r>
      <w:r w:rsidRPr="00DD720E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  <w:t>Про Єдиний державний реєстр призовників, військовозобов’язаних та резервістів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  <w:t xml:space="preserve">,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Міністерство оборони України є Держателем та Адміністратором Реєстру. 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lastRenderedPageBreak/>
        <w:t xml:space="preserve">Згідно з пунктом 3 Положення про територіальні центри комплектування та соціальної підтримки, що затверджено постановою КМУ 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від 23 лютого 2022 р. № 154, діяльність територіальних центрів комплектування та соціальної підтримки координується та спрямовується Міноборони.</w:t>
      </w: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Відповідно до </w:t>
      </w:r>
      <w:proofErr w:type="spellStart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п.п</w:t>
      </w:r>
      <w:proofErr w:type="spellEnd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. 86 п. 4 Положення про Міністерство оборони України, затвердженого постановою КМУ від 26 листопада 2014 року № 671,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uk-UA"/>
        </w:rPr>
        <w:t>Міноборони відповідно до покладених на нього завдань, здійснює розгляд звернень громадян з питань, пов’язаних з діяльністю Міноборони, Збройних Сил, підприємств, установ і організацій, які належать до сфери управління Міноборони, а також стосовно актів, які ними видаються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FA01F0">
      <w:pPr>
        <w:ind w:left="-283" w:right="-466" w:firstLine="570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  <w:lang w:val="uk-UA"/>
        </w:rPr>
      </w:pP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На підставі вищевикладеного та керуючись ст. ст. 32, 55 Конституції України, ст. ст. 1, 5, 15 ЗУ 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«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Про звернення громадян</w:t>
      </w:r>
      <w:r w:rsidRPr="00DD720E">
        <w:rPr>
          <w:rFonts w:ascii="Times New Roman" w:eastAsia="Times New Roman" w:hAnsi="Times New Roman" w:cs="Times New Roman"/>
          <w:color w:val="1F1F1F"/>
          <w:sz w:val="28"/>
          <w:szCs w:val="28"/>
          <w:highlight w:val="white"/>
          <w:lang w:val="uk-UA"/>
        </w:rPr>
        <w:t>»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:</w:t>
      </w:r>
    </w:p>
    <w:p w:rsidR="00FA01F0" w:rsidRPr="00DD720E" w:rsidRDefault="00FA01F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FA01F0" w:rsidRPr="00DD720E" w:rsidRDefault="00000000">
      <w:pPr>
        <w:ind w:left="-283" w:right="-466" w:firstLine="57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  <w:t>ПРОШУ:</w:t>
      </w:r>
    </w:p>
    <w:p w:rsidR="00FA01F0" w:rsidRPr="00DD720E" w:rsidRDefault="00000000">
      <w:pPr>
        <w:numPr>
          <w:ilvl w:val="0"/>
          <w:numId w:val="2"/>
        </w:num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Вжити заходів щодо виправлення недостовірних відомостей у Єдиному державному реєстрі призовників, </w:t>
      </w:r>
      <w:proofErr w:type="spellStart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військовозобовʼязаних</w:t>
      </w:r>
      <w:proofErr w:type="spellEnd"/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 та резервістів щодо мене,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Петренка Петра Петровича,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 шляхом виключення інформації щодо порушення правил військового обліку та подання мене у розшук.</w:t>
      </w:r>
    </w:p>
    <w:p w:rsidR="00FA01F0" w:rsidRPr="00DD720E" w:rsidRDefault="00000000">
      <w:pPr>
        <w:numPr>
          <w:ilvl w:val="0"/>
          <w:numId w:val="2"/>
        </w:num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 xml:space="preserve">Перевірити законність діяльності </w:t>
      </w:r>
      <w:proofErr w:type="spellStart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Пересипського</w:t>
      </w:r>
      <w:proofErr w:type="spellEnd"/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 районного територіального центру комплектування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 xml:space="preserve">та соціальної підтримки </w:t>
      </w:r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щодо внесення недостовірних відомостей до Єдиного державного реєстру </w:t>
      </w:r>
      <w:proofErr w:type="spellStart"/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військовозобовʼязаних</w:t>
      </w:r>
      <w:proofErr w:type="spellEnd"/>
      <w:r w:rsidRPr="00DD720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призовників та резервістів щодо мене, </w:t>
      </w:r>
      <w:r w:rsidRPr="00DD720E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Петренка Петра Петровича.</w:t>
      </w:r>
    </w:p>
    <w:p w:rsidR="00FA01F0" w:rsidRPr="00DD720E" w:rsidRDefault="00FA01F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FA01F0" w:rsidRPr="00DD720E" w:rsidRDefault="00000000">
      <w:p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Додаток:</w:t>
      </w:r>
    </w:p>
    <w:p w:rsidR="00FA01F0" w:rsidRPr="00DD720E" w:rsidRDefault="00000000">
      <w:pPr>
        <w:numPr>
          <w:ilvl w:val="0"/>
          <w:numId w:val="1"/>
        </w:numPr>
        <w:ind w:left="-283" w:right="-466" w:firstLine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Копія електронного військово-облікового документа</w:t>
      </w:r>
      <w:r w:rsidR="009A061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.</w:t>
      </w:r>
    </w:p>
    <w:p w:rsidR="00FA01F0" w:rsidRPr="00DD720E" w:rsidRDefault="00FA01F0">
      <w:pPr>
        <w:ind w:left="-283" w:right="-466" w:firstLine="570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FA01F0" w:rsidRPr="00DD720E" w:rsidRDefault="00000000">
      <w:pPr>
        <w:ind w:left="-283" w:right="-466" w:firstLine="570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  <w:t>Про результати розгляду звернення прошу повідомити мене на електронну адресу: ___________________</w:t>
      </w:r>
    </w:p>
    <w:p w:rsidR="00FA01F0" w:rsidRPr="00DD720E" w:rsidRDefault="00FA01F0">
      <w:pPr>
        <w:ind w:left="-283" w:right="-466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FA01F0" w:rsidRPr="00DD720E" w:rsidRDefault="00000000">
      <w:pPr>
        <w:ind w:left="-283" w:right="-466" w:firstLine="570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>“___”_______202_ року</w:t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ab/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ab/>
      </w:r>
      <w:r w:rsidRPr="00DD720E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  <w:tab/>
        <w:t>Прізвище та ініціали __(підпис)____</w:t>
      </w:r>
    </w:p>
    <w:sectPr w:rsidR="00FA01F0" w:rsidRPr="00DD720E" w:rsidSect="009A061C">
      <w:headerReference w:type="default" r:id="rId8"/>
      <w:pgSz w:w="11909" w:h="16834"/>
      <w:pgMar w:top="1440" w:right="1440" w:bottom="77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F40" w:rsidRDefault="00393F40">
      <w:pPr>
        <w:spacing w:line="240" w:lineRule="auto"/>
      </w:pPr>
      <w:r>
        <w:separator/>
      </w:r>
    </w:p>
  </w:endnote>
  <w:endnote w:type="continuationSeparator" w:id="0">
    <w:p w:rsidR="00393F40" w:rsidRDefault="00393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F40" w:rsidRDefault="00393F40">
      <w:pPr>
        <w:spacing w:line="240" w:lineRule="auto"/>
      </w:pPr>
      <w:r>
        <w:separator/>
      </w:r>
    </w:p>
  </w:footnote>
  <w:footnote w:type="continuationSeparator" w:id="0">
    <w:p w:rsidR="00393F40" w:rsidRDefault="00393F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1F0" w:rsidRDefault="00000000">
    <w:r>
      <w:rPr>
        <w:noProof/>
      </w:rPr>
      <w:drawing>
        <wp:inline distT="114300" distB="114300" distL="114300" distR="114300">
          <wp:extent cx="804863" cy="70100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863" cy="7010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</w:t>
    </w:r>
    <w:r>
      <w:fldChar w:fldCharType="begin"/>
    </w:r>
    <w:r>
      <w:instrText>PAGE</w:instrText>
    </w:r>
    <w:r>
      <w:fldChar w:fldCharType="separate"/>
    </w:r>
    <w:r w:rsidR="00DD720E">
      <w:rPr>
        <w:noProof/>
      </w:rPr>
      <w:t>1</w:t>
    </w:r>
    <w:r>
      <w:fldChar w:fldCharType="end"/>
    </w:r>
    <w:r>
      <w:t xml:space="preserve"> ст. з 3</w:t>
    </w:r>
  </w:p>
  <w:p w:rsidR="00FA01F0" w:rsidRDefault="00FA01F0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51F53"/>
    <w:multiLevelType w:val="multilevel"/>
    <w:tmpl w:val="E08297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6E58CB"/>
    <w:multiLevelType w:val="multilevel"/>
    <w:tmpl w:val="5C4C61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0077960">
    <w:abstractNumId w:val="0"/>
  </w:num>
  <w:num w:numId="2" w16cid:durableId="517818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F0"/>
    <w:rsid w:val="00393F40"/>
    <w:rsid w:val="00741999"/>
    <w:rsid w:val="00870DB8"/>
    <w:rsid w:val="009A061C"/>
    <w:rsid w:val="00DD720E"/>
    <w:rsid w:val="00FA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FFEB26"/>
  <w15:docId w15:val="{7DA060C6-645E-9449-92AC-9FB98A1C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ld2R7r4Dl5VYeZhVGrd6HaRBA==">CgMxLjA4AHIhMU4xRUIta0pKVUV3dWpDbzNSTEg5NzRsejdXNlFVXy0z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Драпайло</cp:lastModifiedBy>
  <cp:revision>2</cp:revision>
  <dcterms:created xsi:type="dcterms:W3CDTF">2025-05-21T10:37:00Z</dcterms:created>
  <dcterms:modified xsi:type="dcterms:W3CDTF">2025-05-21T10:37:00Z</dcterms:modified>
</cp:coreProperties>
</file>